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05-407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Максима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Чередняков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ул.Новая</w:t>
      </w:r>
      <w:r>
        <w:rPr>
          <w:rFonts w:ascii="Times New Roman" w:eastAsia="Times New Roman" w:hAnsi="Times New Roman" w:cs="Times New Roman"/>
        </w:rPr>
        <w:t xml:space="preserve"> д.34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18810586230818037918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Чередняков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Fonts w:ascii="Times New Roman" w:eastAsia="Times New Roman" w:hAnsi="Times New Roman" w:cs="Times New Roman"/>
        </w:rPr>
        <w:t xml:space="preserve">ГИБДД УМВД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Чередняков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18810586230818037918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.08.2023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Чередняковым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№1881088624092000</w:t>
      </w:r>
      <w:r>
        <w:rPr>
          <w:rFonts w:ascii="Times New Roman" w:eastAsia="Times New Roman" w:hAnsi="Times New Roman" w:cs="Times New Roman"/>
        </w:rPr>
        <w:t>2546</w:t>
      </w:r>
      <w:r>
        <w:rPr>
          <w:rFonts w:ascii="Times New Roman" w:eastAsia="Times New Roman" w:hAnsi="Times New Roman" w:cs="Times New Roman"/>
        </w:rPr>
        <w:t xml:space="preserve"> от 19.01.2024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18810586230818037918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Максима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>0412365400725004072420188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